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Извещение о проведен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ии ау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кциона</w:t>
      </w:r>
    </w:p>
    <w:p w:rsidR="00A37B99" w:rsidRDefault="00A37B99" w:rsidP="00A37B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Администрация городского округа Похвистнево Самарской области информирует о проведен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ии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кциона на право заключения договора </w:t>
      </w:r>
      <w:r w:rsidR="00BB2849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 на основании  решения  уполномоченного  органа  о  проведении такого аукциона: постановления Администрации городского округа Похвистнево Самарской области «О проведении аукциона в отношении земельного участка, расположенного по адресу:</w:t>
      </w:r>
      <w:r w:rsidR="003663D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Самарская область, г. Похвистнево,</w:t>
      </w:r>
      <w:r w:rsidR="0003423D">
        <w:rPr>
          <w:rFonts w:ascii="Times New Roman" w:eastAsia="Times New Roman" w:hAnsi="Times New Roman" w:cs="Times New Roman"/>
          <w:sz w:val="28"/>
        </w:rPr>
        <w:t xml:space="preserve"> </w:t>
      </w:r>
      <w:r w:rsidR="00EE090B">
        <w:rPr>
          <w:rFonts w:ascii="Times New Roman" w:eastAsia="Times New Roman" w:hAnsi="Times New Roman" w:cs="Times New Roman"/>
          <w:sz w:val="28"/>
        </w:rPr>
        <w:t xml:space="preserve">ул. </w:t>
      </w:r>
      <w:r w:rsidR="0020540B">
        <w:rPr>
          <w:rFonts w:ascii="Times New Roman" w:eastAsia="Times New Roman" w:hAnsi="Times New Roman" w:cs="Times New Roman"/>
          <w:sz w:val="28"/>
        </w:rPr>
        <w:t>Кооперативная</w:t>
      </w:r>
      <w:r w:rsidR="003663D9">
        <w:rPr>
          <w:rFonts w:ascii="Times New Roman" w:eastAsia="Times New Roman" w:hAnsi="Times New Roman" w:cs="Times New Roman"/>
          <w:sz w:val="28"/>
        </w:rPr>
        <w:t xml:space="preserve">, </w:t>
      </w:r>
      <w:r w:rsidR="0020540B">
        <w:rPr>
          <w:rFonts w:ascii="Times New Roman" w:eastAsia="Times New Roman" w:hAnsi="Times New Roman" w:cs="Times New Roman"/>
          <w:sz w:val="28"/>
        </w:rPr>
        <w:t>13</w:t>
      </w:r>
      <w:proofErr w:type="gramStart"/>
      <w:r w:rsidR="0020540B">
        <w:rPr>
          <w:rFonts w:ascii="Times New Roman" w:eastAsia="Times New Roman" w:hAnsi="Times New Roman" w:cs="Times New Roman"/>
          <w:sz w:val="28"/>
        </w:rPr>
        <w:t xml:space="preserve"> Б</w:t>
      </w:r>
      <w:proofErr w:type="gramEnd"/>
      <w:r w:rsidR="00996937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, от</w:t>
      </w:r>
      <w:r w:rsidR="00CF6316">
        <w:rPr>
          <w:rFonts w:ascii="Times New Roman" w:eastAsia="Times New Roman" w:hAnsi="Times New Roman" w:cs="Times New Roman"/>
          <w:sz w:val="28"/>
        </w:rPr>
        <w:t xml:space="preserve">  </w:t>
      </w:r>
      <w:r w:rsidR="00461F04">
        <w:rPr>
          <w:rFonts w:ascii="Times New Roman" w:eastAsia="Times New Roman" w:hAnsi="Times New Roman" w:cs="Times New Roman"/>
          <w:sz w:val="28"/>
        </w:rPr>
        <w:t>14.10.2022</w:t>
      </w:r>
      <w:r w:rsidR="00151E88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№ </w:t>
      </w:r>
      <w:r w:rsidR="00461F04">
        <w:rPr>
          <w:rFonts w:ascii="Times New Roman" w:eastAsia="Times New Roman" w:hAnsi="Times New Roman" w:cs="Times New Roman"/>
          <w:sz w:val="28"/>
        </w:rPr>
        <w:t>1144</w:t>
      </w:r>
      <w:r>
        <w:rPr>
          <w:rFonts w:ascii="Times New Roman" w:eastAsia="Times New Roman" w:hAnsi="Times New Roman" w:cs="Times New Roman"/>
          <w:sz w:val="28"/>
        </w:rPr>
        <w:t xml:space="preserve"> в отношении следующего земельного участка, государственная собственность на который не разграничена.</w:t>
      </w:r>
    </w:p>
    <w:p w:rsidR="00A37B99" w:rsidRDefault="00A37B99" w:rsidP="003663D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20540B">
        <w:rPr>
          <w:rFonts w:ascii="Times New Roman" w:eastAsia="Times New Roman" w:hAnsi="Times New Roman" w:cs="Times New Roman"/>
          <w:sz w:val="28"/>
        </w:rPr>
        <w:t>0204003:1297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</w:t>
      </w:r>
      <w:r w:rsidR="003663D9">
        <w:rPr>
          <w:rFonts w:ascii="Times New Roman" w:eastAsia="Times New Roman" w:hAnsi="Times New Roman" w:cs="Times New Roman"/>
          <w:sz w:val="28"/>
        </w:rPr>
        <w:t xml:space="preserve"> Самарская область, </w:t>
      </w:r>
      <w:r w:rsidR="0020540B">
        <w:rPr>
          <w:rFonts w:ascii="Times New Roman" w:eastAsia="Times New Roman" w:hAnsi="Times New Roman" w:cs="Times New Roman"/>
          <w:sz w:val="28"/>
        </w:rPr>
        <w:t xml:space="preserve">                   </w:t>
      </w:r>
      <w:r w:rsidR="003663D9">
        <w:rPr>
          <w:rFonts w:ascii="Times New Roman" w:eastAsia="Times New Roman" w:hAnsi="Times New Roman" w:cs="Times New Roman"/>
          <w:sz w:val="28"/>
        </w:rPr>
        <w:t xml:space="preserve">   </w:t>
      </w:r>
      <w:proofErr w:type="gramStart"/>
      <w:r w:rsidR="0003423D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03423D">
        <w:rPr>
          <w:rFonts w:ascii="Times New Roman" w:eastAsia="Times New Roman" w:hAnsi="Times New Roman" w:cs="Times New Roman"/>
          <w:sz w:val="28"/>
        </w:rPr>
        <w:t xml:space="preserve">.  Похвистнево, </w:t>
      </w:r>
      <w:r w:rsidR="00EE090B">
        <w:rPr>
          <w:rFonts w:ascii="Times New Roman" w:eastAsia="Times New Roman" w:hAnsi="Times New Roman" w:cs="Times New Roman"/>
          <w:sz w:val="28"/>
        </w:rPr>
        <w:t xml:space="preserve">ул. </w:t>
      </w:r>
      <w:r w:rsidR="003663D9">
        <w:rPr>
          <w:rFonts w:ascii="Times New Roman" w:eastAsia="Times New Roman" w:hAnsi="Times New Roman" w:cs="Times New Roman"/>
          <w:sz w:val="28"/>
        </w:rPr>
        <w:t xml:space="preserve"> </w:t>
      </w:r>
      <w:r w:rsidR="0020540B">
        <w:rPr>
          <w:rFonts w:ascii="Times New Roman" w:eastAsia="Times New Roman" w:hAnsi="Times New Roman" w:cs="Times New Roman"/>
          <w:sz w:val="28"/>
        </w:rPr>
        <w:t>Кооперативная</w:t>
      </w:r>
      <w:r w:rsidR="003663D9">
        <w:rPr>
          <w:rFonts w:ascii="Times New Roman" w:eastAsia="Times New Roman" w:hAnsi="Times New Roman" w:cs="Times New Roman"/>
          <w:sz w:val="28"/>
        </w:rPr>
        <w:t xml:space="preserve">,  </w:t>
      </w:r>
      <w:r w:rsidR="0020540B">
        <w:rPr>
          <w:rFonts w:ascii="Times New Roman" w:eastAsia="Times New Roman" w:hAnsi="Times New Roman" w:cs="Times New Roman"/>
          <w:sz w:val="28"/>
        </w:rPr>
        <w:t>13 Б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 земельного  участка:  </w:t>
      </w:r>
      <w:r w:rsidR="0020540B">
        <w:rPr>
          <w:rFonts w:ascii="Times New Roman" w:eastAsia="Times New Roman" w:hAnsi="Times New Roman" w:cs="Times New Roman"/>
          <w:sz w:val="28"/>
        </w:rPr>
        <w:t>90</w:t>
      </w:r>
      <w:r>
        <w:rPr>
          <w:rFonts w:ascii="Times New Roman" w:eastAsia="Times New Roman" w:hAnsi="Times New Roman" w:cs="Times New Roman"/>
          <w:sz w:val="28"/>
        </w:rPr>
        <w:t xml:space="preserve"> кв. м.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Ограничения права на земельный участок: </w:t>
      </w:r>
      <w:r w:rsidR="0071277D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отсутствуют.</w:t>
      </w:r>
    </w:p>
    <w:p w:rsidR="00CE6581" w:rsidRDefault="00CE6581" w:rsidP="00CE65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Разрешенное использование зем</w:t>
      </w:r>
      <w:r w:rsidR="002A4A97">
        <w:rPr>
          <w:rFonts w:ascii="Times New Roman" w:eastAsia="Times New Roman" w:hAnsi="Times New Roman" w:cs="Times New Roman"/>
          <w:sz w:val="28"/>
        </w:rPr>
        <w:t xml:space="preserve">ельного участка: </w:t>
      </w:r>
      <w:r w:rsidR="0020540B">
        <w:rPr>
          <w:rFonts w:ascii="Times New Roman" w:eastAsia="Times New Roman" w:hAnsi="Times New Roman" w:cs="Times New Roman"/>
          <w:sz w:val="28"/>
        </w:rPr>
        <w:t>объекты гаражного назначения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37B99" w:rsidRDefault="00A37B99" w:rsidP="00F826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571856" w:rsidRDefault="002A4A97" w:rsidP="00B8097C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51495">
        <w:rPr>
          <w:rFonts w:ascii="Times New Roman" w:hAnsi="Times New Roman"/>
          <w:sz w:val="28"/>
          <w:szCs w:val="28"/>
        </w:rPr>
        <w:t>Земельный участок расположен в зоне</w:t>
      </w:r>
      <w:proofErr w:type="gramStart"/>
      <w:r w:rsidRPr="00B51495">
        <w:rPr>
          <w:rFonts w:ascii="Times New Roman" w:hAnsi="Times New Roman"/>
          <w:sz w:val="28"/>
          <w:szCs w:val="28"/>
        </w:rPr>
        <w:t xml:space="preserve"> </w:t>
      </w:r>
      <w:r w:rsidR="0020540B">
        <w:rPr>
          <w:rFonts w:ascii="Times New Roman" w:hAnsi="Times New Roman"/>
          <w:sz w:val="28"/>
          <w:szCs w:val="28"/>
        </w:rPr>
        <w:t>Т</w:t>
      </w:r>
      <w:proofErr w:type="gramEnd"/>
      <w:r w:rsidR="0020540B">
        <w:rPr>
          <w:rFonts w:ascii="Times New Roman" w:hAnsi="Times New Roman"/>
          <w:sz w:val="28"/>
          <w:szCs w:val="28"/>
        </w:rPr>
        <w:t xml:space="preserve"> (АГ) –</w:t>
      </w:r>
      <w:r w:rsidR="00B8097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540B">
        <w:rPr>
          <w:rFonts w:ascii="Times New Roman" w:hAnsi="Times New Roman"/>
          <w:sz w:val="28"/>
          <w:szCs w:val="28"/>
        </w:rPr>
        <w:t>подзона</w:t>
      </w:r>
      <w:proofErr w:type="spellEnd"/>
      <w:r w:rsidR="0020540B">
        <w:rPr>
          <w:rFonts w:ascii="Times New Roman" w:hAnsi="Times New Roman"/>
          <w:sz w:val="28"/>
          <w:szCs w:val="28"/>
        </w:rPr>
        <w:t xml:space="preserve"> гаражей индивидуального автомобильного транспорта</w:t>
      </w:r>
      <w:r w:rsidR="00B8097C">
        <w:rPr>
          <w:rFonts w:ascii="Times New Roman" w:hAnsi="Times New Roman"/>
          <w:sz w:val="28"/>
          <w:szCs w:val="28"/>
        </w:rPr>
        <w:t>.</w:t>
      </w:r>
    </w:p>
    <w:p w:rsidR="002A4A97" w:rsidRPr="004A7DD2" w:rsidRDefault="00B8097C" w:rsidP="00B8097C">
      <w:pPr>
        <w:pStyle w:val="ab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A4A97" w:rsidRPr="004A7DD2">
        <w:rPr>
          <w:rFonts w:ascii="Times New Roman" w:hAnsi="Times New Roman"/>
          <w:sz w:val="28"/>
          <w:szCs w:val="28"/>
        </w:rPr>
        <w:t xml:space="preserve">Параметры разрешенного </w:t>
      </w:r>
      <w:r w:rsidR="002A4A97">
        <w:rPr>
          <w:rFonts w:ascii="Times New Roman" w:hAnsi="Times New Roman"/>
          <w:sz w:val="28"/>
          <w:szCs w:val="28"/>
        </w:rPr>
        <w:t>строительства</w:t>
      </w:r>
      <w:r w:rsidR="002A4A97" w:rsidRPr="004A7DD2">
        <w:rPr>
          <w:rFonts w:ascii="Times New Roman" w:hAnsi="Times New Roman"/>
          <w:sz w:val="28"/>
          <w:szCs w:val="28"/>
        </w:rPr>
        <w:t xml:space="preserve">: </w:t>
      </w:r>
    </w:p>
    <w:p w:rsidR="002A4A97" w:rsidRPr="004A7DD2" w:rsidRDefault="002A4A97" w:rsidP="002A4A97">
      <w:pPr>
        <w:pStyle w:val="a9"/>
        <w:snapToGrid w:val="0"/>
        <w:ind w:left="-22" w:right="-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ab/>
        <w:t xml:space="preserve">         </w:t>
      </w:r>
      <w:r w:rsidR="00B8097C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 - </w:t>
      </w:r>
      <w:r w:rsidR="00B8097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максимальная высота зданий, строений, сооружений</w:t>
      </w:r>
      <w:r w:rsidRPr="004A7DD2">
        <w:rPr>
          <w:rFonts w:cs="Times New Roman"/>
          <w:sz w:val="28"/>
          <w:szCs w:val="28"/>
        </w:rPr>
        <w:t xml:space="preserve"> – </w:t>
      </w:r>
      <w:r w:rsidR="0020540B">
        <w:rPr>
          <w:rFonts w:cs="Times New Roman"/>
          <w:sz w:val="28"/>
          <w:szCs w:val="28"/>
        </w:rPr>
        <w:t>4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2A4A97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минимальный отступ от границ земельн</w:t>
      </w:r>
      <w:r>
        <w:rPr>
          <w:rFonts w:cs="Times New Roman"/>
          <w:sz w:val="28"/>
          <w:szCs w:val="28"/>
        </w:rPr>
        <w:t>ого</w:t>
      </w:r>
      <w:r w:rsidRPr="004A7DD2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Pr="004A7DD2">
        <w:rPr>
          <w:rFonts w:cs="Times New Roman"/>
          <w:sz w:val="28"/>
          <w:szCs w:val="28"/>
        </w:rPr>
        <w:t xml:space="preserve"> до отдельно стоящих зданий</w:t>
      </w:r>
      <w:r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 xml:space="preserve">– </w:t>
      </w:r>
      <w:r w:rsidR="0020540B">
        <w:rPr>
          <w:rFonts w:cs="Times New Roman"/>
          <w:sz w:val="28"/>
          <w:szCs w:val="28"/>
        </w:rPr>
        <w:t>1</w:t>
      </w:r>
      <w:r w:rsidRPr="004A7DD2">
        <w:rPr>
          <w:rFonts w:cs="Times New Roman"/>
          <w:sz w:val="28"/>
          <w:szCs w:val="28"/>
        </w:rPr>
        <w:t xml:space="preserve"> м;</w:t>
      </w:r>
    </w:p>
    <w:p w:rsidR="002A4A97" w:rsidRPr="004A7DD2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 xml:space="preserve">- </w:t>
      </w:r>
      <w:r w:rsidR="000A7418">
        <w:rPr>
          <w:rFonts w:cs="Times New Roman"/>
          <w:sz w:val="28"/>
          <w:szCs w:val="28"/>
        </w:rPr>
        <w:t xml:space="preserve"> </w:t>
      </w:r>
      <w:r w:rsidRPr="004A7DD2">
        <w:rPr>
          <w:rFonts w:cs="Times New Roman"/>
          <w:sz w:val="28"/>
          <w:szCs w:val="28"/>
        </w:rPr>
        <w:t>максимальный процент застройки</w:t>
      </w:r>
      <w:r>
        <w:rPr>
          <w:rFonts w:cs="Times New Roman"/>
          <w:sz w:val="28"/>
          <w:szCs w:val="28"/>
        </w:rPr>
        <w:t xml:space="preserve"> </w:t>
      </w:r>
      <w:r w:rsidR="00B54817">
        <w:rPr>
          <w:rFonts w:cs="Times New Roman"/>
          <w:sz w:val="28"/>
          <w:szCs w:val="28"/>
        </w:rPr>
        <w:t xml:space="preserve"> в границах земельного участка в иных случаях </w:t>
      </w:r>
      <w:r w:rsidRPr="004A7DD2">
        <w:rPr>
          <w:rFonts w:cs="Times New Roman"/>
          <w:sz w:val="28"/>
          <w:szCs w:val="28"/>
        </w:rPr>
        <w:t xml:space="preserve">– </w:t>
      </w:r>
      <w:r>
        <w:rPr>
          <w:rFonts w:cs="Times New Roman"/>
          <w:sz w:val="28"/>
          <w:szCs w:val="28"/>
        </w:rPr>
        <w:t xml:space="preserve">70 </w:t>
      </w:r>
      <w:r w:rsidRPr="004A7DD2">
        <w:rPr>
          <w:rFonts w:cs="Times New Roman"/>
          <w:sz w:val="28"/>
          <w:szCs w:val="28"/>
        </w:rPr>
        <w:t>%;</w:t>
      </w:r>
    </w:p>
    <w:p w:rsidR="002A4A97" w:rsidRDefault="002A4A97" w:rsidP="002A4A97">
      <w:pPr>
        <w:pStyle w:val="a9"/>
        <w:snapToGrid w:val="0"/>
        <w:ind w:left="-22" w:right="-1" w:firstLine="731"/>
        <w:jc w:val="both"/>
        <w:rPr>
          <w:rFonts w:cs="Times New Roman"/>
          <w:sz w:val="28"/>
          <w:szCs w:val="28"/>
        </w:rPr>
      </w:pPr>
      <w:r w:rsidRPr="004A7DD2">
        <w:rPr>
          <w:rFonts w:cs="Times New Roman"/>
          <w:sz w:val="28"/>
          <w:szCs w:val="28"/>
        </w:rPr>
        <w:t>- максимальная высота</w:t>
      </w:r>
      <w:r w:rsidRPr="00B51495">
        <w:rPr>
          <w:rFonts w:cs="Times New Roman"/>
          <w:sz w:val="28"/>
          <w:szCs w:val="28"/>
        </w:rPr>
        <w:t xml:space="preserve"> капитальных ограждений земельн</w:t>
      </w:r>
      <w:r>
        <w:rPr>
          <w:rFonts w:cs="Times New Roman"/>
          <w:sz w:val="28"/>
          <w:szCs w:val="28"/>
        </w:rPr>
        <w:t>ого</w:t>
      </w:r>
      <w:r w:rsidRPr="00B51495">
        <w:rPr>
          <w:rFonts w:cs="Times New Roman"/>
          <w:sz w:val="28"/>
          <w:szCs w:val="28"/>
        </w:rPr>
        <w:t xml:space="preserve"> участк</w:t>
      </w:r>
      <w:r>
        <w:rPr>
          <w:rFonts w:cs="Times New Roman"/>
          <w:sz w:val="28"/>
          <w:szCs w:val="28"/>
        </w:rPr>
        <w:t>а</w:t>
      </w:r>
      <w:r w:rsidR="003663D9">
        <w:rPr>
          <w:rFonts w:cs="Times New Roman"/>
          <w:sz w:val="28"/>
          <w:szCs w:val="28"/>
        </w:rPr>
        <w:t xml:space="preserve"> – 2 м;</w:t>
      </w:r>
    </w:p>
    <w:p w:rsidR="00A53E4E" w:rsidRDefault="0020540B" w:rsidP="00A53E4E">
      <w:pPr>
        <w:pStyle w:val="a9"/>
        <w:snapToGrid w:val="0"/>
        <w:ind w:left="-22" w:right="-1" w:firstLine="731"/>
        <w:jc w:val="both"/>
        <w:rPr>
          <w:rFonts w:cs="Times New Roman"/>
          <w:i/>
          <w:sz w:val="28"/>
          <w:szCs w:val="28"/>
        </w:rPr>
      </w:pPr>
      <w:r w:rsidRPr="0020540B">
        <w:rPr>
          <w:rFonts w:cs="Times New Roman"/>
          <w:i/>
          <w:sz w:val="28"/>
          <w:szCs w:val="28"/>
        </w:rPr>
        <w:t xml:space="preserve">Информация: данный земельный участок расположен в охранной зоне централизованной канализационной сети находящейся в </w:t>
      </w:r>
      <w:proofErr w:type="spellStart"/>
      <w:r w:rsidRPr="0020540B">
        <w:rPr>
          <w:rFonts w:cs="Times New Roman"/>
          <w:i/>
          <w:sz w:val="28"/>
          <w:szCs w:val="28"/>
        </w:rPr>
        <w:t>хозведении</w:t>
      </w:r>
      <w:proofErr w:type="spellEnd"/>
      <w:r w:rsidRPr="0020540B">
        <w:rPr>
          <w:rFonts w:cs="Times New Roman"/>
          <w:i/>
          <w:sz w:val="28"/>
          <w:szCs w:val="28"/>
        </w:rPr>
        <w:t xml:space="preserve"> </w:t>
      </w:r>
      <w:r w:rsidR="00A53E4E">
        <w:rPr>
          <w:rFonts w:cs="Times New Roman"/>
          <w:i/>
          <w:sz w:val="28"/>
          <w:szCs w:val="28"/>
        </w:rPr>
        <w:t xml:space="preserve">         </w:t>
      </w:r>
      <w:r w:rsidRPr="0020540B">
        <w:rPr>
          <w:rFonts w:cs="Times New Roman"/>
          <w:i/>
          <w:sz w:val="28"/>
          <w:szCs w:val="28"/>
        </w:rPr>
        <w:t xml:space="preserve">МУП ВКХ и на канализационной линии нежилого здания </w:t>
      </w:r>
      <w:r w:rsidR="00C976A9">
        <w:rPr>
          <w:rFonts w:cs="Times New Roman"/>
          <w:i/>
          <w:sz w:val="28"/>
          <w:szCs w:val="28"/>
        </w:rPr>
        <w:t xml:space="preserve">                                 </w:t>
      </w:r>
      <w:r w:rsidRPr="0020540B">
        <w:rPr>
          <w:rFonts w:cs="Times New Roman"/>
          <w:i/>
          <w:sz w:val="28"/>
          <w:szCs w:val="28"/>
        </w:rPr>
        <w:t>по ул. Кооперативная, 13 А.</w:t>
      </w:r>
    </w:p>
    <w:p w:rsidR="00A53E4E" w:rsidRPr="0020540B" w:rsidRDefault="00A53E4E" w:rsidP="00A53E4E">
      <w:pPr>
        <w:pStyle w:val="a9"/>
        <w:snapToGrid w:val="0"/>
        <w:ind w:left="-22" w:right="-1" w:firstLine="731"/>
        <w:jc w:val="both"/>
        <w:rPr>
          <w:rFonts w:cs="Times New Roman"/>
          <w:i/>
          <w:sz w:val="28"/>
          <w:szCs w:val="28"/>
        </w:rPr>
      </w:pPr>
    </w:p>
    <w:tbl>
      <w:tblPr>
        <w:tblW w:w="0" w:type="auto"/>
        <w:jc w:val="center"/>
        <w:tblInd w:w="55" w:type="dxa"/>
        <w:tblLayout w:type="fixed"/>
        <w:tblCellMar>
          <w:left w:w="55" w:type="dxa"/>
          <w:right w:w="55" w:type="dxa"/>
        </w:tblCellMar>
        <w:tblLook w:val="0000"/>
      </w:tblPr>
      <w:tblGrid>
        <w:gridCol w:w="3402"/>
        <w:gridCol w:w="2127"/>
        <w:gridCol w:w="1985"/>
        <w:gridCol w:w="1842"/>
      </w:tblGrid>
      <w:tr w:rsidR="002A4A97" w:rsidTr="00B54817">
        <w:trPr>
          <w:trHeight w:val="1"/>
          <w:jc w:val="center"/>
        </w:trPr>
        <w:tc>
          <w:tcPr>
            <w:tcW w:w="34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Сведения</w:t>
            </w:r>
          </w:p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водоснабжение</w:t>
            </w:r>
            <w:r>
              <w:rPr>
                <w:rFonts w:ascii="Times New Roman CYR" w:hAnsi="Times New Roman CYR" w:cs="Times New Roman CYR"/>
                <w:sz w:val="24"/>
                <w:szCs w:val="24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водоотведение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газоснабжение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723AB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электроснабжение 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Предельная свободная мощность существующих сетей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3,1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7,7 тыс. м</w:t>
            </w:r>
            <w:r w:rsidRPr="00C6583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/сутки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15 м</w:t>
            </w:r>
            <w:r w:rsidRPr="00D91E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/час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167,2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Сроки подключения объекта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капитального строительства к сетям инженерно-технического обеспечения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 дней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 xml:space="preserve">10 рабочих дней – </w:t>
            </w:r>
            <w:r w:rsidRPr="00D9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месяца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 года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Срок действия технических условий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839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70 рабочих дней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2 года, с продлением до 5 лет</w:t>
            </w:r>
          </w:p>
        </w:tc>
      </w:tr>
      <w:tr w:rsidR="002A4A97" w:rsidTr="00B54817">
        <w:trPr>
          <w:trHeight w:val="1"/>
          <w:jc w:val="center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A97" w:rsidRPr="00333712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Плата за подключение (технологическое присоединение)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C65839" w:rsidRDefault="000A7418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руб.</w:t>
            </w:r>
            <w:r w:rsidR="002A4A97" w:rsidRPr="00C658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2A4A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A97" w:rsidRPr="00D91E1F" w:rsidRDefault="002A4A97" w:rsidP="00B54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E1F">
              <w:rPr>
                <w:rFonts w:ascii="Times New Roman" w:hAnsi="Times New Roman" w:cs="Times New Roman"/>
                <w:sz w:val="24"/>
                <w:szCs w:val="24"/>
              </w:rPr>
              <w:t>тариф</w:t>
            </w:r>
          </w:p>
        </w:tc>
      </w:tr>
    </w:tbl>
    <w:p w:rsidR="002A4A97" w:rsidRDefault="002A4A97" w:rsidP="00575B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37B99" w:rsidRDefault="00A37B99" w:rsidP="00575B0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Место проведения аукциона: здание Администрации городского округа Похвистнево Самарской области по адресу: Самарская область,          </w:t>
      </w:r>
      <w:r w:rsidR="00575B06">
        <w:rPr>
          <w:rFonts w:ascii="Times New Roman" w:eastAsia="Times New Roman" w:hAnsi="Times New Roman" w:cs="Times New Roman"/>
          <w:sz w:val="28"/>
        </w:rPr>
        <w:t xml:space="preserve">         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Куйбышева, 11, кабинет № 11.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Дата и время проведения аукциона</w:t>
      </w:r>
      <w:r w:rsidRPr="00DB5BF1">
        <w:rPr>
          <w:rFonts w:ascii="Times New Roman" w:eastAsia="Times New Roman" w:hAnsi="Times New Roman" w:cs="Times New Roman"/>
          <w:sz w:val="28"/>
        </w:rPr>
        <w:t xml:space="preserve">: </w:t>
      </w:r>
      <w:r w:rsid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28.11</w:t>
      </w:r>
      <w:r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>.20</w:t>
      </w:r>
      <w:r w:rsidR="00996937"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>2</w:t>
      </w:r>
      <w:r w:rsidR="000A7418"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>2</w:t>
      </w:r>
      <w:r w:rsidR="00412DDD"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, </w:t>
      </w:r>
      <w:r w:rsidR="002A4A97"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>10</w:t>
      </w:r>
      <w:r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ч. </w:t>
      </w:r>
      <w:r w:rsidR="00027F2D" w:rsidRPr="00684FAE">
        <w:rPr>
          <w:rFonts w:ascii="Times New Roman" w:eastAsia="Times New Roman" w:hAnsi="Times New Roman" w:cs="Times New Roman"/>
          <w:b/>
          <w:color w:val="000000" w:themeColor="text1"/>
          <w:sz w:val="28"/>
        </w:rPr>
        <w:t>00</w:t>
      </w:r>
      <w:r w:rsidRPr="00227419">
        <w:rPr>
          <w:rFonts w:ascii="Times New Roman" w:eastAsia="Times New Roman" w:hAnsi="Times New Roman" w:cs="Times New Roman"/>
          <w:b/>
          <w:sz w:val="28"/>
        </w:rPr>
        <w:t xml:space="preserve"> мин.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 проведения  аукциона: не в электронной форме.</w:t>
      </w:r>
    </w:p>
    <w:p w:rsidR="00A37B99" w:rsidRDefault="00A37B99" w:rsidP="0080030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Аукцион проводится в следующем порядке: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а)   аукцион ведет аукционист;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б) аукцион начинается с оглашения аукционистом наименования, осн</w:t>
      </w:r>
      <w:r w:rsidR="00B54817">
        <w:rPr>
          <w:rFonts w:ascii="Times New Roman" w:eastAsia="Times New Roman" w:hAnsi="Times New Roman" w:cs="Times New Roman"/>
          <w:sz w:val="28"/>
        </w:rPr>
        <w:t>овных характеристик и начальной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</w:t>
      </w:r>
      <w:r>
        <w:rPr>
          <w:rFonts w:ascii="Times New Roman" w:eastAsia="Times New Roman" w:hAnsi="Times New Roman" w:cs="Times New Roman"/>
          <w:sz w:val="28"/>
        </w:rPr>
        <w:t>, «шага аукциона» и порядка проведения аукциона;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в)  участникам аукциона выдаются пронумерованные билеты, которые они поднимают после о</w:t>
      </w:r>
      <w:r w:rsidR="00B54817">
        <w:rPr>
          <w:rFonts w:ascii="Times New Roman" w:eastAsia="Times New Roman" w:hAnsi="Times New Roman" w:cs="Times New Roman"/>
          <w:sz w:val="28"/>
        </w:rPr>
        <w:t>глашения аукционистом начальной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 и каждой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очередной цены</w:t>
      </w:r>
      <w:r>
        <w:rPr>
          <w:rFonts w:ascii="Times New Roman" w:eastAsia="Times New Roman" w:hAnsi="Times New Roman" w:cs="Times New Roman"/>
          <w:sz w:val="28"/>
        </w:rPr>
        <w:t xml:space="preserve"> в случае, если 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готовы </w:t>
      </w:r>
      <w:r w:rsidR="00B54817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</w:t>
      </w:r>
      <w:r w:rsidR="00B54817">
        <w:rPr>
          <w:rFonts w:ascii="Times New Roman" w:eastAsia="Times New Roman" w:hAnsi="Times New Roman" w:cs="Times New Roman"/>
          <w:sz w:val="28"/>
        </w:rPr>
        <w:t>этой ценой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54817" w:rsidRPr="00D91E1F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 </w:t>
      </w:r>
      <w:r w:rsidR="00B54817">
        <w:rPr>
          <w:rFonts w:ascii="Times New Roman" w:eastAsia="Times New Roman" w:hAnsi="Times New Roman" w:cs="Times New Roman"/>
          <w:sz w:val="28"/>
        </w:rPr>
        <w:t>каждую последующую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 назначает путем увеличения </w:t>
      </w:r>
      <w:r w:rsidR="00B54817">
        <w:rPr>
          <w:rFonts w:ascii="Times New Roman" w:eastAsia="Times New Roman" w:hAnsi="Times New Roman" w:cs="Times New Roman"/>
          <w:sz w:val="28"/>
        </w:rPr>
        <w:t>текущей цены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 на «шаг аукциона». После объявления очередно</w:t>
      </w:r>
      <w:r w:rsidR="00B54817">
        <w:rPr>
          <w:rFonts w:ascii="Times New Roman" w:eastAsia="Times New Roman" w:hAnsi="Times New Roman" w:cs="Times New Roman"/>
          <w:sz w:val="28"/>
        </w:rPr>
        <w:t>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</w:t>
      </w:r>
      <w:r w:rsidR="00B54817">
        <w:rPr>
          <w:rFonts w:ascii="Times New Roman" w:eastAsia="Times New Roman" w:hAnsi="Times New Roman" w:cs="Times New Roman"/>
          <w:sz w:val="28"/>
        </w:rPr>
        <w:t>цены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 называет номер билета участника аукциона, который первым поднял билет, и указывает на этого участника аукциона. Затем</w:t>
      </w:r>
      <w:r w:rsidR="00B54817">
        <w:rPr>
          <w:rFonts w:ascii="Times New Roman" w:eastAsia="Times New Roman" w:hAnsi="Times New Roman" w:cs="Times New Roman"/>
          <w:sz w:val="28"/>
        </w:rPr>
        <w:t xml:space="preserve"> аукционист объявляет следующую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«шагом аукциона»;</w:t>
      </w:r>
    </w:p>
    <w:p w:rsidR="00B54817" w:rsidRPr="00D91E1F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при отсутствии участников аукциона, готовых </w:t>
      </w:r>
      <w:r w:rsidR="00B54817">
        <w:rPr>
          <w:rFonts w:ascii="Times New Roman" w:eastAsia="Times New Roman" w:hAnsi="Times New Roman" w:cs="Times New Roman"/>
          <w:sz w:val="28"/>
        </w:rPr>
        <w:t>купить земельный участок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в соответствии с названн</w:t>
      </w:r>
      <w:r w:rsidR="00B54817">
        <w:rPr>
          <w:rFonts w:ascii="Times New Roman" w:eastAsia="Times New Roman" w:hAnsi="Times New Roman" w:cs="Times New Roman"/>
          <w:sz w:val="28"/>
        </w:rPr>
        <w:t>ой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аукционистом </w:t>
      </w:r>
      <w:r w:rsidR="00B54817">
        <w:rPr>
          <w:rFonts w:ascii="Times New Roman" w:eastAsia="Times New Roman" w:hAnsi="Times New Roman" w:cs="Times New Roman"/>
          <w:sz w:val="28"/>
        </w:rPr>
        <w:t>ценой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, аукционист повторяет </w:t>
      </w:r>
      <w:r w:rsidR="00B54817">
        <w:rPr>
          <w:rFonts w:ascii="Times New Roman" w:eastAsia="Times New Roman" w:hAnsi="Times New Roman" w:cs="Times New Roman"/>
          <w:sz w:val="28"/>
        </w:rPr>
        <w:t>эту цену</w:t>
      </w:r>
      <w:r w:rsidR="00B54817" w:rsidRPr="00D91E1F">
        <w:rPr>
          <w:rFonts w:ascii="Times New Roman" w:eastAsia="Times New Roman" w:hAnsi="Times New Roman" w:cs="Times New Roman"/>
          <w:sz w:val="28"/>
        </w:rPr>
        <w:t xml:space="preserve"> 3 раза.</w:t>
      </w:r>
    </w:p>
    <w:p w:rsidR="00B54817" w:rsidRPr="00D91E1F" w:rsidRDefault="00B54817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Если после троекратного объявления очередно</w:t>
      </w:r>
      <w:r>
        <w:rPr>
          <w:rFonts w:ascii="Times New Roman" w:eastAsia="Times New Roman" w:hAnsi="Times New Roman" w:cs="Times New Roman"/>
          <w:sz w:val="28"/>
        </w:rPr>
        <w:t>й</w:t>
      </w:r>
      <w:r w:rsidRPr="00D91E1F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цены </w:t>
      </w:r>
      <w:r w:rsidRPr="00D91E1F">
        <w:rPr>
          <w:rFonts w:ascii="Times New Roman" w:eastAsia="Times New Roman" w:hAnsi="Times New Roman" w:cs="Times New Roman"/>
          <w:sz w:val="28"/>
        </w:rPr>
        <w:t>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B54817" w:rsidRPr="00D91E1F" w:rsidRDefault="00B54817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D91E1F">
        <w:rPr>
          <w:rFonts w:ascii="Times New Roman" w:eastAsia="Times New Roman" w:hAnsi="Times New Roman" w:cs="Times New Roman"/>
          <w:sz w:val="28"/>
        </w:rPr>
        <w:t>е) по завершен</w:t>
      </w:r>
      <w:proofErr w:type="gramStart"/>
      <w:r w:rsidRPr="00D91E1F">
        <w:rPr>
          <w:rFonts w:ascii="Times New Roman" w:eastAsia="Times New Roman" w:hAnsi="Times New Roman" w:cs="Times New Roman"/>
          <w:sz w:val="28"/>
        </w:rPr>
        <w:t>ии ау</w:t>
      </w:r>
      <w:proofErr w:type="gramEnd"/>
      <w:r w:rsidRPr="00D91E1F">
        <w:rPr>
          <w:rFonts w:ascii="Times New Roman" w:eastAsia="Times New Roman" w:hAnsi="Times New Roman" w:cs="Times New Roman"/>
          <w:sz w:val="28"/>
        </w:rPr>
        <w:t xml:space="preserve">кциона аукционист объявляет о продаже </w:t>
      </w:r>
      <w:r>
        <w:rPr>
          <w:rFonts w:ascii="Times New Roman" w:eastAsia="Times New Roman" w:hAnsi="Times New Roman" w:cs="Times New Roman"/>
          <w:sz w:val="28"/>
        </w:rPr>
        <w:t>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, называет </w:t>
      </w:r>
      <w:r>
        <w:rPr>
          <w:rFonts w:ascii="Times New Roman" w:eastAsia="Times New Roman" w:hAnsi="Times New Roman" w:cs="Times New Roman"/>
          <w:sz w:val="28"/>
        </w:rPr>
        <w:t>цену проданного земельного участка</w:t>
      </w:r>
      <w:r w:rsidRPr="00D91E1F">
        <w:rPr>
          <w:rFonts w:ascii="Times New Roman" w:eastAsia="Times New Roman" w:hAnsi="Times New Roman" w:cs="Times New Roman"/>
          <w:sz w:val="28"/>
        </w:rPr>
        <w:t xml:space="preserve"> и номер билета победителя аукциона.</w:t>
      </w:r>
    </w:p>
    <w:p w:rsidR="00A37B99" w:rsidRDefault="00A37B99" w:rsidP="00B54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Результаты аукциона оформляются протоколом. </w:t>
      </w:r>
    </w:p>
    <w:p w:rsidR="0046716D" w:rsidRPr="00684FAE" w:rsidRDefault="00A37B99" w:rsidP="004671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Начальная  цена  предмета  аукциона: 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85 200</w:t>
      </w:r>
      <w:r w:rsidR="0046716D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рублей (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восемьдесят пять тысяч двести рублей</w:t>
      </w:r>
      <w:r w:rsidR="0046716D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>).</w:t>
      </w:r>
    </w:p>
    <w:p w:rsidR="00A37B99" w:rsidRPr="00684FAE" w:rsidRDefault="0046716D" w:rsidP="004671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A37B99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«Шаг  аукциона» (величина повышения начальной цены предмета аукциона): 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2 556 рублей 00</w:t>
      </w:r>
      <w:r w:rsidR="006F6C36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копеек (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две тысячи пятьсот пятьдесят шесть рублей </w:t>
      </w:r>
      <w:r w:rsidR="006F6C36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00</w:t>
      </w:r>
      <w:r w:rsidR="006F6C36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копеек)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A37B99" w:rsidRPr="00684FAE" w:rsidRDefault="003B14E0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 xml:space="preserve">Подача заявки на участие в аукционе осуществляется заявителем лично или через своего представителя, в письменной форме, по адресу: </w:t>
      </w:r>
      <w:r w:rsidR="00A37B99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Самарская область, </w:t>
      </w:r>
      <w:proofErr w:type="gramStart"/>
      <w:r w:rsidR="00A37B99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>г</w:t>
      </w:r>
      <w:proofErr w:type="gramEnd"/>
      <w:r w:rsidR="00A37B99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>. Похвистнево,</w:t>
      </w: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A37B99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>ул. Куйбышева, 11, кабинет № 11.</w:t>
      </w:r>
    </w:p>
    <w:p w:rsidR="00A37B99" w:rsidRPr="00684FAE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Прием заявок на участие в аукционе начинается </w:t>
      </w:r>
      <w:r w:rsidR="00A53E4E"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27.10</w:t>
      </w:r>
      <w:r w:rsidR="000A7418"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.2022</w:t>
      </w:r>
      <w:r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в 9 ч. 00</w:t>
      </w: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мин.</w:t>
      </w:r>
    </w:p>
    <w:p w:rsidR="00A37B99" w:rsidRPr="00A53E4E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Прием  заявок  на участие в аукционе оканчивается </w:t>
      </w:r>
      <w:r w:rsid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23.11</w:t>
      </w:r>
      <w:r w:rsidR="00683179"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>.2022</w:t>
      </w:r>
      <w:r w:rsidRPr="00A53E4E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в 15 ч. 00 мин.</w:t>
      </w:r>
      <w:bookmarkStart w:id="0" w:name="_GoBack"/>
      <w:bookmarkEnd w:id="0"/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Дни   и   часы   личного   приема   заявок   на   участие   в  аукционе: в будние дни с 09 ч. 00 мин. до 12 ч. 00 мин. часов и с 13 ч. 00 мин. до 15 ч. 00 мин.</w:t>
      </w:r>
    </w:p>
    <w:p w:rsidR="00A37B99" w:rsidRPr="00274BC1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74BC1">
        <w:rPr>
          <w:rFonts w:ascii="Times New Roman" w:eastAsia="Times New Roman" w:hAnsi="Times New Roman" w:cs="Times New Roman"/>
          <w:color w:val="000000" w:themeColor="text1"/>
          <w:sz w:val="28"/>
        </w:rPr>
        <w:t>Порядок приема заявок на участие в аукционе: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274BC1">
        <w:rPr>
          <w:rFonts w:ascii="Times New Roman" w:eastAsia="Times New Roman" w:hAnsi="Times New Roman" w:cs="Times New Roman"/>
          <w:color w:val="000000" w:themeColor="text1"/>
          <w:sz w:val="28"/>
        </w:rPr>
        <w:t>При подаче заявки организатору аукциона лицо, подающее заявку, обязано представить подлинник документа, удостоверяющего личность, и (или) доверенность, на основании которой оно действует. Один заявитель вправе подать только одну заявку на участие в аукционе.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документов. На каждом экземпляре документов</w:t>
      </w:r>
      <w:r>
        <w:rPr>
          <w:rFonts w:ascii="Times New Roman" w:eastAsia="Times New Roman" w:hAnsi="Times New Roman" w:cs="Times New Roman"/>
          <w:sz w:val="28"/>
        </w:rPr>
        <w:t xml:space="preserve"> организатором аукциона делается отметка о принятии заявки с указанием номера, даты и времени подачи документов. Заявка на участие в аукционе, поступившая по истечении срока приема заявок, возвращается заявителю в день ее поступления.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53E4E" w:rsidRPr="00684FAE" w:rsidRDefault="00A37B99" w:rsidP="00A53E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Размер задатка: 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85 200</w:t>
      </w:r>
      <w:r w:rsidR="00A53E4E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рублей (</w:t>
      </w:r>
      <w:r w:rsidR="00A53E4E">
        <w:rPr>
          <w:rFonts w:ascii="Times New Roman" w:eastAsia="Times New Roman" w:hAnsi="Times New Roman" w:cs="Times New Roman"/>
          <w:color w:val="000000" w:themeColor="text1"/>
          <w:sz w:val="28"/>
        </w:rPr>
        <w:t>восемьдесят пять тысяч двести рублей</w:t>
      </w:r>
      <w:r w:rsidR="00A53E4E" w:rsidRPr="00684FAE">
        <w:rPr>
          <w:rFonts w:ascii="Times New Roman" w:eastAsia="Times New Roman" w:hAnsi="Times New Roman" w:cs="Times New Roman"/>
          <w:color w:val="000000" w:themeColor="text1"/>
          <w:sz w:val="28"/>
        </w:rPr>
        <w:t>).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Порядок внесения участниками аукциона задатка: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 вносится заявителем безналичным платежом на расчетный счет и в размере, указанном в извещении о проведении аукциона, не позднее дня окончания срока приема заявок. 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Возврат задатка осуществляется на счет, указанный в заявке на участие в аукционе в следующем порядке.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аукциона  возвращает  заявителю  внесенный  им  задаток  в течение  трех рабочих дней со дня поступления уведомления об отзыве заявки, если заявка отозвана заявителем до дня окончания срока приема заявок, о чем произведено письменное уведомление организатора аукциона.</w:t>
      </w:r>
    </w:p>
    <w:p w:rsidR="00A37B99" w:rsidRDefault="00A37B99" w:rsidP="00A37B9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  аукциона   возвращает  внесенный  задаток  заявителю,  не допущенному  к  участию  в  аукционе,  в  течение  трех рабочих дней со дня оформления протокола приема заявок на участие в аукционе.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Организатор аукциона возвращает внесенные задатки лицам, участвовавшим в  аукционе,  но  не  победившим  в нем, в течение трех рабочих дней со дня подписания протокола о результатах аукциона.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Задаток,  внесенный  лицом,  признанным  победителем аукциона, задаток, внесенный  иным  лицом,  с которым договор аренды земельного  участка  заключается  в  соответствии  с  </w:t>
      </w:r>
      <w:hyperlink r:id="rId6" w:history="1">
        <w:r>
          <w:rPr>
            <w:rStyle w:val="a5"/>
            <w:rFonts w:ascii="Times New Roman" w:eastAsia="Times New Roman" w:hAnsi="Times New Roman" w:cs="Times New Roman"/>
            <w:sz w:val="28"/>
          </w:rPr>
          <w:t>пунктом 13</w:t>
        </w:r>
      </w:hyperlink>
      <w:r>
        <w:rPr>
          <w:rFonts w:ascii="Times New Roman" w:eastAsia="Times New Roman" w:hAnsi="Times New Roman" w:cs="Times New Roman"/>
          <w:sz w:val="28"/>
        </w:rPr>
        <w:t xml:space="preserve">, </w:t>
      </w:r>
      <w:hyperlink r:id="rId7" w:history="1">
        <w:r>
          <w:rPr>
            <w:rStyle w:val="a5"/>
            <w:rFonts w:ascii="Times New Roman" w:eastAsia="Times New Roman" w:hAnsi="Times New Roman" w:cs="Times New Roman"/>
            <w:sz w:val="28"/>
          </w:rPr>
          <w:t>14</w:t>
        </w:r>
      </w:hyperlink>
      <w:r>
        <w:rPr>
          <w:rFonts w:ascii="Times New Roman" w:eastAsia="Times New Roman" w:hAnsi="Times New Roman" w:cs="Times New Roman"/>
          <w:sz w:val="28"/>
        </w:rPr>
        <w:t xml:space="preserve"> или </w:t>
      </w:r>
      <w:hyperlink r:id="rId8" w:history="1">
        <w:r>
          <w:rPr>
            <w:rStyle w:val="a5"/>
            <w:rFonts w:ascii="Times New Roman" w:eastAsia="Times New Roman" w:hAnsi="Times New Roman" w:cs="Times New Roman"/>
            <w:sz w:val="28"/>
          </w:rPr>
          <w:t>20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статьи  39.12 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Земельного  кодекса  Российской  Федерации,  засчитываются в счет арендной платы за него. </w:t>
      </w:r>
      <w:proofErr w:type="gramStart"/>
      <w:r>
        <w:rPr>
          <w:rFonts w:ascii="Times New Roman" w:eastAsia="Times New Roman" w:hAnsi="Times New Roman" w:cs="Times New Roman"/>
          <w:sz w:val="28"/>
        </w:rPr>
        <w:t xml:space="preserve">Задатки, внесенные этими лицами, не заключившими в установленном </w:t>
      </w:r>
      <w:hyperlink r:id="rId9" w:history="1">
        <w:r>
          <w:rPr>
            <w:rStyle w:val="a5"/>
            <w:rFonts w:ascii="Times New Roman" w:eastAsia="Times New Roman" w:hAnsi="Times New Roman" w:cs="Times New Roman"/>
            <w:sz w:val="28"/>
          </w:rPr>
          <w:t>статьей</w:t>
        </w:r>
      </w:hyperlink>
      <w:r>
        <w:rPr>
          <w:rFonts w:ascii="Courier New" w:eastAsia="Courier New" w:hAnsi="Courier New" w:cs="Courier New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39.12 Земельного кодекса Российской Федерации порядке договора аренды земельного участка вследствие уклонения от заключения указанного договора, не возвращаются.</w:t>
      </w:r>
      <w:proofErr w:type="gramEnd"/>
    </w:p>
    <w:p w:rsidR="003B14E0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655E6D">
        <w:rPr>
          <w:rFonts w:ascii="Times New Roman" w:hAnsi="Times New Roman"/>
          <w:sz w:val="28"/>
          <w:szCs w:val="28"/>
        </w:rPr>
        <w:t>Банковские реквизиты счета для перечисления задатка</w:t>
      </w:r>
      <w:r w:rsidR="003B14E0">
        <w:rPr>
          <w:rFonts w:ascii="Times New Roman" w:hAnsi="Times New Roman"/>
          <w:sz w:val="28"/>
          <w:szCs w:val="28"/>
        </w:rPr>
        <w:t>:</w:t>
      </w:r>
      <w:r w:rsidR="00157345">
        <w:rPr>
          <w:rFonts w:ascii="Times New Roman" w:hAnsi="Times New Roman"/>
          <w:sz w:val="28"/>
          <w:szCs w:val="28"/>
        </w:rPr>
        <w:t xml:space="preserve"> </w:t>
      </w:r>
    </w:p>
    <w:p w:rsidR="00AA6B33" w:rsidRDefault="00996937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446450, г"/>
        </w:smartTagPr>
        <w:r w:rsidRPr="00655E6D">
          <w:rPr>
            <w:rFonts w:ascii="Times New Roman" w:hAnsi="Times New Roman"/>
            <w:sz w:val="28"/>
            <w:szCs w:val="28"/>
          </w:rPr>
          <w:t>446450, г</w:t>
        </w:r>
      </w:smartTag>
      <w:r w:rsidRPr="00655E6D">
        <w:rPr>
          <w:rFonts w:ascii="Times New Roman" w:hAnsi="Times New Roman"/>
          <w:sz w:val="28"/>
          <w:szCs w:val="28"/>
        </w:rPr>
        <w:t>. П</w:t>
      </w:r>
      <w:r w:rsidR="00AA6B33">
        <w:rPr>
          <w:rFonts w:ascii="Times New Roman" w:hAnsi="Times New Roman"/>
          <w:sz w:val="28"/>
          <w:szCs w:val="28"/>
        </w:rPr>
        <w:t>охвистнево, ул. Лермонтова, 16;</w:t>
      </w:r>
    </w:p>
    <w:p w:rsidR="00AA6B33" w:rsidRDefault="00AA6B33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 6357020148, КПП 635701001;</w:t>
      </w:r>
      <w:r w:rsidR="00996937" w:rsidRPr="00655E6D">
        <w:rPr>
          <w:rFonts w:ascii="Times New Roman" w:hAnsi="Times New Roman"/>
          <w:sz w:val="28"/>
          <w:szCs w:val="28"/>
        </w:rPr>
        <w:t xml:space="preserve"> </w:t>
      </w:r>
    </w:p>
    <w:p w:rsidR="00996937" w:rsidRPr="00655E6D" w:rsidRDefault="00AA6B33" w:rsidP="0099693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 получателя: УФК по Самарской области </w:t>
      </w:r>
      <w:r w:rsidR="00996937" w:rsidRPr="00655E6D">
        <w:rPr>
          <w:rFonts w:ascii="Times New Roman" w:hAnsi="Times New Roman"/>
          <w:sz w:val="28"/>
          <w:szCs w:val="28"/>
        </w:rPr>
        <w:t>(Администрация городского округа Похвистнево Самарской области</w:t>
      </w:r>
      <w:r>
        <w:rPr>
          <w:rFonts w:ascii="Times New Roman" w:hAnsi="Times New Roman"/>
          <w:sz w:val="28"/>
          <w:szCs w:val="28"/>
        </w:rPr>
        <w:t>)</w:t>
      </w:r>
      <w:r w:rsidR="00996937" w:rsidRPr="00655E6D">
        <w:rPr>
          <w:rFonts w:ascii="Times New Roman" w:hAnsi="Times New Roman"/>
          <w:sz w:val="28"/>
          <w:szCs w:val="28"/>
        </w:rPr>
        <w:t xml:space="preserve">, № </w:t>
      </w:r>
      <w:proofErr w:type="gramStart"/>
      <w:r w:rsidR="00996937" w:rsidRPr="00655E6D">
        <w:rPr>
          <w:rFonts w:ascii="Times New Roman" w:hAnsi="Times New Roman"/>
          <w:sz w:val="28"/>
          <w:szCs w:val="28"/>
        </w:rPr>
        <w:t>л</w:t>
      </w:r>
      <w:proofErr w:type="gramEnd"/>
      <w:r w:rsidR="00996937" w:rsidRPr="00655E6D">
        <w:rPr>
          <w:rFonts w:ascii="Times New Roman" w:hAnsi="Times New Roman"/>
          <w:sz w:val="28"/>
          <w:szCs w:val="28"/>
        </w:rPr>
        <w:t>/с 910</w:t>
      </w:r>
      <w:r>
        <w:rPr>
          <w:rFonts w:ascii="Times New Roman" w:hAnsi="Times New Roman"/>
          <w:sz w:val="28"/>
          <w:szCs w:val="28"/>
        </w:rPr>
        <w:t>05</w:t>
      </w:r>
      <w:r w:rsidR="00996937" w:rsidRPr="00655E6D">
        <w:rPr>
          <w:rFonts w:ascii="Times New Roman" w:hAnsi="Times New Roman"/>
          <w:sz w:val="28"/>
          <w:szCs w:val="28"/>
        </w:rPr>
        <w:t>0130</w:t>
      </w:r>
      <w:r w:rsidR="00C207FE">
        <w:rPr>
          <w:rFonts w:ascii="Times New Roman" w:hAnsi="Times New Roman"/>
          <w:sz w:val="28"/>
          <w:szCs w:val="28"/>
        </w:rPr>
        <w:t>;</w:t>
      </w:r>
    </w:p>
    <w:p w:rsidR="00AA6B33" w:rsidRDefault="00AA6B33" w:rsidP="0099693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ab/>
        <w:t>Банк получателя:  ОТДЕЛЕНИЕ</w:t>
      </w:r>
      <w:r w:rsidR="00996937" w:rsidRPr="00655E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САМАРА БАНКА РОССИИ//УФК по Самарской области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. Самара;</w:t>
      </w:r>
    </w:p>
    <w:p w:rsidR="00A37B99" w:rsidRDefault="00AA6B33" w:rsidP="004809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банка получателя средства (БИК ТОФК): 013601205;</w:t>
      </w:r>
    </w:p>
    <w:p w:rsidR="00AA6B33" w:rsidRDefault="00AA6B33" w:rsidP="004809D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счет</w:t>
      </w:r>
      <w:r w:rsidR="00C207F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банка получателя средств (номер банковского счета, входящего в состав единого казначейского счета (ЕКС)): 40102810545370000036;</w:t>
      </w:r>
    </w:p>
    <w:p w:rsidR="00AA6B33" w:rsidRDefault="00AA6B33" w:rsidP="004809D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Номер счет</w:t>
      </w:r>
      <w:r w:rsidR="004809D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получателя (номер казначейского счета): </w:t>
      </w:r>
      <w:r w:rsidR="00C207FE">
        <w:rPr>
          <w:rFonts w:ascii="Times New Roman" w:hAnsi="Times New Roman"/>
          <w:sz w:val="28"/>
          <w:szCs w:val="28"/>
        </w:rPr>
        <w:t>03232643367270004200</w:t>
      </w:r>
      <w:r>
        <w:rPr>
          <w:rFonts w:ascii="Times New Roman" w:hAnsi="Times New Roman"/>
          <w:sz w:val="28"/>
          <w:szCs w:val="28"/>
        </w:rPr>
        <w:t>.</w:t>
      </w:r>
    </w:p>
    <w:p w:rsidR="00A37B99" w:rsidRPr="003417CC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Дата определения участников аукциона – </w:t>
      </w:r>
      <w:r w:rsidR="00A53E4E"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24.11</w:t>
      </w:r>
      <w:r w:rsidR="00DE236F"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.2022</w:t>
      </w:r>
      <w:r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в </w:t>
      </w:r>
      <w:r w:rsidR="009A0639"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0</w:t>
      </w:r>
      <w:r w:rsidR="005A2948"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8</w:t>
      </w:r>
      <w:r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.</w:t>
      </w:r>
      <w:r w:rsidR="009A0639"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3</w:t>
      </w:r>
      <w:r w:rsidRPr="00FB21A2">
        <w:rPr>
          <w:rFonts w:ascii="Times New Roman" w:eastAsia="Times New Roman" w:hAnsi="Times New Roman" w:cs="Times New Roman"/>
          <w:b/>
          <w:color w:val="000000" w:themeColor="text1"/>
          <w:sz w:val="28"/>
        </w:rPr>
        <w:t>0</w:t>
      </w:r>
      <w:r w:rsidRPr="003417CC">
        <w:rPr>
          <w:rFonts w:ascii="Times New Roman" w:eastAsia="Times New Roman" w:hAnsi="Times New Roman" w:cs="Times New Roman"/>
          <w:sz w:val="28"/>
        </w:rPr>
        <w:t xml:space="preserve"> в здании Администрации городского округа Похвистнево Самарской области по адресу: Самарская область,  </w:t>
      </w:r>
      <w:proofErr w:type="gramStart"/>
      <w:r w:rsidRPr="003417CC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Pr="003417CC">
        <w:rPr>
          <w:rFonts w:ascii="Times New Roman" w:eastAsia="Times New Roman" w:hAnsi="Times New Roman" w:cs="Times New Roman"/>
          <w:sz w:val="28"/>
        </w:rPr>
        <w:t xml:space="preserve">. Похвистнево, ул. Куйбышева, 11, кабинет </w:t>
      </w:r>
      <w:r w:rsidR="0003423D" w:rsidRPr="003417CC">
        <w:rPr>
          <w:rFonts w:ascii="Times New Roman" w:eastAsia="Times New Roman" w:hAnsi="Times New Roman" w:cs="Times New Roman"/>
          <w:sz w:val="28"/>
        </w:rPr>
        <w:t xml:space="preserve">      </w:t>
      </w:r>
      <w:r w:rsidRPr="003417CC">
        <w:rPr>
          <w:rFonts w:ascii="Times New Roman" w:eastAsia="Times New Roman" w:hAnsi="Times New Roman" w:cs="Times New Roman"/>
          <w:sz w:val="28"/>
        </w:rPr>
        <w:t>№ 11.</w:t>
      </w:r>
    </w:p>
    <w:p w:rsidR="00A37B99" w:rsidRDefault="00A37B99" w:rsidP="00A37B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Приложение  к  настоящему извещению: форма заявки на участие в аукционе. 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местонахождения организатора аукциона: Самарская область,      </w:t>
      </w:r>
      <w:proofErr w:type="gramStart"/>
      <w:r>
        <w:rPr>
          <w:rFonts w:ascii="Times New Roman" w:eastAsia="Times New Roman" w:hAnsi="Times New Roman" w:cs="Times New Roman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</w:rPr>
        <w:t>. Похвистнево, ул. Лермонтова, 16.</w:t>
      </w:r>
    </w:p>
    <w:p w:rsidR="00A37B99" w:rsidRDefault="00A37B99" w:rsidP="00A37B9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Телефон для справок организатора аукциона: 8 (84656) 2-17-65.</w:t>
      </w:r>
    </w:p>
    <w:p w:rsidR="0008594A" w:rsidRDefault="00A37B99" w:rsidP="00254372">
      <w:pPr>
        <w:suppressAutoHyphens/>
        <w:spacing w:after="0" w:line="240" w:lineRule="auto"/>
        <w:ind w:firstLine="709"/>
        <w:jc w:val="both"/>
        <w:rPr>
          <w:rFonts w:ascii="Courier New" w:eastAsia="Courier New" w:hAnsi="Courier New" w:cs="Courier New"/>
          <w:b/>
          <w:sz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Адрес электронной почты организатора аукциона: </w:t>
      </w:r>
      <w:hyperlink r:id="rId10" w:history="1">
        <w:r>
          <w:rPr>
            <w:rStyle w:val="a5"/>
            <w:rFonts w:ascii="Times New Roman" w:eastAsia="Times New Roman" w:hAnsi="Times New Roman" w:cs="Times New Roman"/>
            <w:sz w:val="28"/>
          </w:rPr>
          <w:t>pohgor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@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samtel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.</w:t>
        </w:r>
        <w:r>
          <w:rPr>
            <w:rStyle w:val="a5"/>
            <w:rFonts w:ascii="Times New Roman" w:eastAsia="Times New Roman" w:hAnsi="Times New Roman" w:cs="Times New Roman"/>
            <w:vanish/>
            <w:sz w:val="28"/>
          </w:rPr>
          <w:t>HYPERLINK "mailto:pohgor@samtel.ru"</w:t>
        </w:r>
        <w:r>
          <w:rPr>
            <w:rStyle w:val="a5"/>
            <w:rFonts w:ascii="Times New Roman" w:eastAsia="Times New Roman" w:hAnsi="Times New Roman" w:cs="Times New Roman"/>
            <w:sz w:val="28"/>
          </w:rPr>
          <w:t>ru</w:t>
        </w:r>
      </w:hyperlink>
      <w:r>
        <w:rPr>
          <w:rFonts w:ascii="Courier New" w:eastAsia="Courier New" w:hAnsi="Courier New" w:cs="Courier New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08594A" w:rsidSect="004809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01"/>
    <w:family w:val="modern"/>
    <w:pitch w:val="fixed"/>
    <w:sig w:usb0="00000201" w:usb1="00000000" w:usb2="00000000" w:usb3="00000000" w:csb0="00000004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594A"/>
    <w:rsid w:val="00013185"/>
    <w:rsid w:val="00014217"/>
    <w:rsid w:val="00027F2D"/>
    <w:rsid w:val="0003423D"/>
    <w:rsid w:val="00040BD4"/>
    <w:rsid w:val="00051D58"/>
    <w:rsid w:val="000528F5"/>
    <w:rsid w:val="0007018D"/>
    <w:rsid w:val="00074F4B"/>
    <w:rsid w:val="0008594A"/>
    <w:rsid w:val="000A5542"/>
    <w:rsid w:val="000A7418"/>
    <w:rsid w:val="000A7654"/>
    <w:rsid w:val="000B3668"/>
    <w:rsid w:val="000C5F07"/>
    <w:rsid w:val="000C6719"/>
    <w:rsid w:val="000D5025"/>
    <w:rsid w:val="000E06CD"/>
    <w:rsid w:val="00124958"/>
    <w:rsid w:val="0012716D"/>
    <w:rsid w:val="001337B3"/>
    <w:rsid w:val="00151E88"/>
    <w:rsid w:val="00157345"/>
    <w:rsid w:val="00177FEC"/>
    <w:rsid w:val="00181F8E"/>
    <w:rsid w:val="001843CF"/>
    <w:rsid w:val="001A7457"/>
    <w:rsid w:val="001D51C3"/>
    <w:rsid w:val="001D7ED1"/>
    <w:rsid w:val="0020540B"/>
    <w:rsid w:val="00215342"/>
    <w:rsid w:val="00227419"/>
    <w:rsid w:val="00254372"/>
    <w:rsid w:val="002627AB"/>
    <w:rsid w:val="00274AFE"/>
    <w:rsid w:val="00274BC1"/>
    <w:rsid w:val="002A4A97"/>
    <w:rsid w:val="002C4892"/>
    <w:rsid w:val="002F2A17"/>
    <w:rsid w:val="00304923"/>
    <w:rsid w:val="003052EC"/>
    <w:rsid w:val="00312C3D"/>
    <w:rsid w:val="00327EEA"/>
    <w:rsid w:val="00333712"/>
    <w:rsid w:val="0033734D"/>
    <w:rsid w:val="003417CC"/>
    <w:rsid w:val="003663D9"/>
    <w:rsid w:val="00366FEE"/>
    <w:rsid w:val="003A00D9"/>
    <w:rsid w:val="003B14E0"/>
    <w:rsid w:val="003D03C4"/>
    <w:rsid w:val="003E4138"/>
    <w:rsid w:val="00402900"/>
    <w:rsid w:val="00406242"/>
    <w:rsid w:val="00412DDD"/>
    <w:rsid w:val="00425AAF"/>
    <w:rsid w:val="00425D7D"/>
    <w:rsid w:val="00441292"/>
    <w:rsid w:val="00453253"/>
    <w:rsid w:val="004537DA"/>
    <w:rsid w:val="00461F04"/>
    <w:rsid w:val="0046716D"/>
    <w:rsid w:val="004809D1"/>
    <w:rsid w:val="0049171D"/>
    <w:rsid w:val="004A7DE0"/>
    <w:rsid w:val="004B0801"/>
    <w:rsid w:val="004F3F0A"/>
    <w:rsid w:val="00516FC5"/>
    <w:rsid w:val="00525F37"/>
    <w:rsid w:val="00564D8F"/>
    <w:rsid w:val="00571856"/>
    <w:rsid w:val="00575B06"/>
    <w:rsid w:val="0057791B"/>
    <w:rsid w:val="00582ED5"/>
    <w:rsid w:val="00591C4E"/>
    <w:rsid w:val="005A2948"/>
    <w:rsid w:val="005E0E44"/>
    <w:rsid w:val="005E3C7D"/>
    <w:rsid w:val="005F4817"/>
    <w:rsid w:val="00602D71"/>
    <w:rsid w:val="00633B4D"/>
    <w:rsid w:val="00633E08"/>
    <w:rsid w:val="00683179"/>
    <w:rsid w:val="00684DB0"/>
    <w:rsid w:val="00684FAE"/>
    <w:rsid w:val="00690231"/>
    <w:rsid w:val="006B2BF8"/>
    <w:rsid w:val="006B539A"/>
    <w:rsid w:val="006F64DF"/>
    <w:rsid w:val="006F6C36"/>
    <w:rsid w:val="00700706"/>
    <w:rsid w:val="007078FD"/>
    <w:rsid w:val="0071277D"/>
    <w:rsid w:val="00720C06"/>
    <w:rsid w:val="00752FB1"/>
    <w:rsid w:val="0075397B"/>
    <w:rsid w:val="00770C65"/>
    <w:rsid w:val="00783AA3"/>
    <w:rsid w:val="00785259"/>
    <w:rsid w:val="00792229"/>
    <w:rsid w:val="007A2EC5"/>
    <w:rsid w:val="007B0BE4"/>
    <w:rsid w:val="007C04A2"/>
    <w:rsid w:val="007C39F0"/>
    <w:rsid w:val="007E12B4"/>
    <w:rsid w:val="007F3E3D"/>
    <w:rsid w:val="00800303"/>
    <w:rsid w:val="00815E9F"/>
    <w:rsid w:val="00834407"/>
    <w:rsid w:val="00846D17"/>
    <w:rsid w:val="00865C04"/>
    <w:rsid w:val="0087561D"/>
    <w:rsid w:val="00884C3F"/>
    <w:rsid w:val="008A0F47"/>
    <w:rsid w:val="008A3180"/>
    <w:rsid w:val="008A7402"/>
    <w:rsid w:val="008B6B49"/>
    <w:rsid w:val="008B6B5C"/>
    <w:rsid w:val="008C19E8"/>
    <w:rsid w:val="008D4D80"/>
    <w:rsid w:val="008F6F38"/>
    <w:rsid w:val="00902DA0"/>
    <w:rsid w:val="00910EEC"/>
    <w:rsid w:val="00916F4F"/>
    <w:rsid w:val="00920937"/>
    <w:rsid w:val="00926AE5"/>
    <w:rsid w:val="00957085"/>
    <w:rsid w:val="0096326D"/>
    <w:rsid w:val="00985793"/>
    <w:rsid w:val="00996937"/>
    <w:rsid w:val="009A0639"/>
    <w:rsid w:val="009D1528"/>
    <w:rsid w:val="009E2846"/>
    <w:rsid w:val="009F5A09"/>
    <w:rsid w:val="00A102B9"/>
    <w:rsid w:val="00A115FB"/>
    <w:rsid w:val="00A27B04"/>
    <w:rsid w:val="00A335EF"/>
    <w:rsid w:val="00A37B99"/>
    <w:rsid w:val="00A45558"/>
    <w:rsid w:val="00A47760"/>
    <w:rsid w:val="00A50877"/>
    <w:rsid w:val="00A53E4E"/>
    <w:rsid w:val="00A77830"/>
    <w:rsid w:val="00AA6B33"/>
    <w:rsid w:val="00AB3E28"/>
    <w:rsid w:val="00AE39C7"/>
    <w:rsid w:val="00B0747E"/>
    <w:rsid w:val="00B54817"/>
    <w:rsid w:val="00B773C5"/>
    <w:rsid w:val="00B8097C"/>
    <w:rsid w:val="00B90697"/>
    <w:rsid w:val="00B947BD"/>
    <w:rsid w:val="00BA41C5"/>
    <w:rsid w:val="00BA74FA"/>
    <w:rsid w:val="00BB0D14"/>
    <w:rsid w:val="00BB2849"/>
    <w:rsid w:val="00BD2DFE"/>
    <w:rsid w:val="00C1481A"/>
    <w:rsid w:val="00C1684A"/>
    <w:rsid w:val="00C17D14"/>
    <w:rsid w:val="00C207FE"/>
    <w:rsid w:val="00C346A1"/>
    <w:rsid w:val="00C37CD7"/>
    <w:rsid w:val="00C45414"/>
    <w:rsid w:val="00C6170C"/>
    <w:rsid w:val="00C65839"/>
    <w:rsid w:val="00C67533"/>
    <w:rsid w:val="00C80BB9"/>
    <w:rsid w:val="00C90CD6"/>
    <w:rsid w:val="00C976A9"/>
    <w:rsid w:val="00CA4EA7"/>
    <w:rsid w:val="00CB38E0"/>
    <w:rsid w:val="00CD755B"/>
    <w:rsid w:val="00CE6581"/>
    <w:rsid w:val="00CF6316"/>
    <w:rsid w:val="00CF6DD4"/>
    <w:rsid w:val="00D174E3"/>
    <w:rsid w:val="00D25C13"/>
    <w:rsid w:val="00D339A4"/>
    <w:rsid w:val="00D44570"/>
    <w:rsid w:val="00D4714A"/>
    <w:rsid w:val="00D7238C"/>
    <w:rsid w:val="00D85617"/>
    <w:rsid w:val="00D977ED"/>
    <w:rsid w:val="00D97E78"/>
    <w:rsid w:val="00DB5BF1"/>
    <w:rsid w:val="00DC7C5C"/>
    <w:rsid w:val="00DD0D29"/>
    <w:rsid w:val="00DE0E48"/>
    <w:rsid w:val="00DE236F"/>
    <w:rsid w:val="00DE6C7F"/>
    <w:rsid w:val="00E112B1"/>
    <w:rsid w:val="00E50D07"/>
    <w:rsid w:val="00E749F6"/>
    <w:rsid w:val="00EA3995"/>
    <w:rsid w:val="00ED7E94"/>
    <w:rsid w:val="00EE090B"/>
    <w:rsid w:val="00F02D9F"/>
    <w:rsid w:val="00F03998"/>
    <w:rsid w:val="00F14CD0"/>
    <w:rsid w:val="00F31813"/>
    <w:rsid w:val="00F471B6"/>
    <w:rsid w:val="00F50E73"/>
    <w:rsid w:val="00F766F7"/>
    <w:rsid w:val="00F819E0"/>
    <w:rsid w:val="00F82690"/>
    <w:rsid w:val="00FA73FF"/>
    <w:rsid w:val="00FB21A2"/>
    <w:rsid w:val="00FB50FE"/>
    <w:rsid w:val="00FE1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2C3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37B99"/>
    <w:rPr>
      <w:color w:val="0000FF"/>
      <w:u w:val="single"/>
    </w:rPr>
  </w:style>
  <w:style w:type="paragraph" w:styleId="a6">
    <w:name w:val="Body Text"/>
    <w:basedOn w:val="a"/>
    <w:link w:val="a7"/>
    <w:unhideWhenUsed/>
    <w:rsid w:val="00996937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rsid w:val="0099693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ConsPlusNonformat">
    <w:name w:val="ConsPlusNonformat"/>
    <w:rsid w:val="0099693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8">
    <w:name w:val="No Spacing"/>
    <w:uiPriority w:val="1"/>
    <w:qFormat/>
    <w:rsid w:val="0099693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9">
    <w:name w:val="Содержимое таблицы"/>
    <w:basedOn w:val="a"/>
    <w:rsid w:val="00C65839"/>
    <w:pPr>
      <w:suppressLineNumbers/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PreformattedText">
    <w:name w:val="Preformatted Text"/>
    <w:basedOn w:val="a"/>
    <w:rsid w:val="0049171D"/>
    <w:pPr>
      <w:widowControl w:val="0"/>
      <w:suppressAutoHyphens/>
      <w:spacing w:after="0" w:line="240" w:lineRule="auto"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  <w:style w:type="table" w:styleId="aa">
    <w:name w:val="Table Grid"/>
    <w:basedOn w:val="a1"/>
    <w:uiPriority w:val="59"/>
    <w:rsid w:val="0049171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2A4A97"/>
    <w:pPr>
      <w:spacing w:after="200" w:line="276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6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AE2XCe0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6828B85E7B6289E6D27BDBE29854A63189E9C40DE1142F15763960D8532BD2906EA2C6BEBXCe2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6828B85E7B6289E6D27BDBE29854A63189E9C40DE1142F15763960D8532BD2906EA2C6BEAXCeB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hgor@samtel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4XC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BD306C-D608-4A5F-B6F3-FEE81C8F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4</Pages>
  <Words>1374</Words>
  <Characters>7838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91</cp:revision>
  <cp:lastPrinted>2022-10-13T04:42:00Z</cp:lastPrinted>
  <dcterms:created xsi:type="dcterms:W3CDTF">2020-08-25T19:25:00Z</dcterms:created>
  <dcterms:modified xsi:type="dcterms:W3CDTF">2022-10-21T05:15:00Z</dcterms:modified>
</cp:coreProperties>
</file>